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0C542" w14:textId="7A77A780" w:rsidR="00EB01D3" w:rsidRPr="00EB01D3" w:rsidRDefault="00EB01D3" w:rsidP="00EB01D3">
      <w:pPr>
        <w:rPr>
          <w:rStyle w:val="Hyperlink"/>
          <w:i/>
          <w:u w:val="none"/>
        </w:rPr>
      </w:pPr>
      <w:r>
        <w:pict w14:anchorId="2C13C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45" type="#_x0000_t75" style="position:absolute;margin-left:-14.95pt;margin-top:-5.65pt;width:85.5pt;height:87.7pt;z-index:251657216;visibility:visible;mso-wrap-style:square;mso-wrap-distance-left:9pt;mso-wrap-distance-top:0;mso-wrap-distance-right:9pt;mso-wrap-distance-bottom:0;mso-position-horizontal-relative:text;mso-position-vertical-relative:text">
            <v:imagedata r:id="rId12" o:title="NES Logo - White Background"/>
            <w10:wrap type="square"/>
          </v:shape>
        </w:pict>
      </w:r>
      <w:r w:rsidRPr="00EB01D3">
        <w:rPr>
          <w:rStyle w:val="Hyperlink"/>
          <w:i/>
          <w:u w:val="none"/>
        </w:rPr>
        <w:t>This patient information leaflet can be adapted according to needs.  If significant changes are made the NES and SDCEP branding should be removed</w:t>
      </w:r>
    </w:p>
    <w:p w14:paraId="628F35EA" w14:textId="793FFD97" w:rsidR="00EB01D3" w:rsidRDefault="00EB01D3" w:rsidP="00E85954">
      <w:pPr>
        <w:pStyle w:val="Heading1"/>
        <w:spacing w:line="240" w:lineRule="auto"/>
      </w:pPr>
    </w:p>
    <w:p w14:paraId="39B2A8BF" w14:textId="2A76B336" w:rsidR="00CB5456" w:rsidRPr="00CB5456" w:rsidRDefault="00A51C6D" w:rsidP="009F1FEC">
      <w:pPr>
        <w:pStyle w:val="Heading1"/>
        <w:spacing w:line="240" w:lineRule="auto"/>
        <w:ind w:right="-341"/>
      </w:pPr>
      <w:r w:rsidRPr="00CB5456">
        <w:t>Dental Amalgam</w:t>
      </w:r>
      <w:r w:rsidR="00E85954">
        <w:t xml:space="preserve"> - </w:t>
      </w:r>
      <w:r w:rsidRPr="00CB5456">
        <w:t>Information for Parents or Carers of Patients Under 15 Years Old</w:t>
      </w:r>
      <w:r w:rsidR="00447D5A">
        <w:tab/>
      </w:r>
    </w:p>
    <w:p w14:paraId="2E198C58" w14:textId="77777777" w:rsidR="00CB5456" w:rsidRPr="0015645C" w:rsidRDefault="00CB5456" w:rsidP="009F1FEC">
      <w:pPr>
        <w:spacing w:before="240"/>
        <w:ind w:right="-341"/>
        <w:rPr>
          <w:b/>
        </w:rPr>
      </w:pPr>
      <w:bookmarkStart w:id="0" w:name="_Toc509242273"/>
      <w:bookmarkStart w:id="1" w:name="_Toc514417358"/>
      <w:bookmarkStart w:id="2" w:name="_Toc514417418"/>
      <w:bookmarkStart w:id="3" w:name="_Toc514417470"/>
      <w:bookmarkStart w:id="4" w:name="_Toc514417540"/>
      <w:bookmarkStart w:id="5" w:name="_Toc514417798"/>
      <w:r w:rsidRPr="0015645C">
        <w:rPr>
          <w:b/>
        </w:rPr>
        <w:t>What is dental amalgam?</w:t>
      </w:r>
      <w:bookmarkEnd w:id="0"/>
      <w:bookmarkEnd w:id="1"/>
      <w:bookmarkEnd w:id="2"/>
      <w:bookmarkEnd w:id="3"/>
      <w:bookmarkEnd w:id="4"/>
      <w:bookmarkEnd w:id="5"/>
    </w:p>
    <w:p w14:paraId="2529E104" w14:textId="77777777" w:rsidR="00CB5456" w:rsidRDefault="00CB5456" w:rsidP="009F1FEC">
      <w:pPr>
        <w:ind w:right="-341"/>
      </w:pPr>
      <w:r w:rsidRPr="00CB5456">
        <w:t xml:space="preserve">Dental amalgam is the silver coloured material that is commonly used to fill teeth that have decay. Amalgam is a mixture of mercury and other metals in a stable form and makes strong, long-lasting fillings. </w:t>
      </w:r>
    </w:p>
    <w:p w14:paraId="52AA1026" w14:textId="550AA630" w:rsidR="00CB5456" w:rsidRPr="00CB5456" w:rsidRDefault="00CB5456" w:rsidP="009F1FEC">
      <w:pPr>
        <w:spacing w:before="240"/>
        <w:ind w:right="-341"/>
      </w:pPr>
      <w:r w:rsidRPr="00CB5456">
        <w:t>Dental amalgam fillings have been used to restore decayed teeth for more than 150 years. There is no evidence that amalgam fillings cause any harm to the health of dental patients</w:t>
      </w:r>
      <w:r w:rsidR="00BF2EEE">
        <w:t>,</w:t>
      </w:r>
      <w:r w:rsidRPr="00CB5456">
        <w:t xml:space="preserve"> including children.</w:t>
      </w:r>
    </w:p>
    <w:p w14:paraId="613A5666" w14:textId="77777777" w:rsidR="00CB5456" w:rsidRPr="0015645C" w:rsidRDefault="00CB5456" w:rsidP="009F1FEC">
      <w:pPr>
        <w:spacing w:before="240"/>
        <w:ind w:right="-341"/>
        <w:rPr>
          <w:b/>
        </w:rPr>
      </w:pPr>
      <w:bookmarkStart w:id="6" w:name="_Toc509242274"/>
      <w:bookmarkStart w:id="7" w:name="_Toc514417359"/>
      <w:bookmarkStart w:id="8" w:name="_Toc514417419"/>
      <w:bookmarkStart w:id="9" w:name="_Toc514417471"/>
      <w:bookmarkStart w:id="10" w:name="_Toc514417541"/>
      <w:bookmarkStart w:id="11" w:name="_Toc514417799"/>
      <w:r w:rsidRPr="0015645C">
        <w:rPr>
          <w:b/>
        </w:rPr>
        <w:t>Why have I been given this information?</w:t>
      </w:r>
      <w:bookmarkEnd w:id="6"/>
      <w:bookmarkEnd w:id="7"/>
      <w:bookmarkEnd w:id="8"/>
      <w:bookmarkEnd w:id="9"/>
      <w:bookmarkEnd w:id="10"/>
      <w:bookmarkEnd w:id="11"/>
    </w:p>
    <w:p w14:paraId="161163AB" w14:textId="22C242C9" w:rsidR="00CB5456" w:rsidRPr="00CB5456" w:rsidRDefault="00CB5456" w:rsidP="009F1FEC">
      <w:pPr>
        <w:ind w:right="-341"/>
      </w:pPr>
      <w:r w:rsidRPr="00CB5456">
        <w:t xml:space="preserve">New regulations in the UK and the European Union (EU) that restrict the use of mercury came into law in 2018. The regulations are part of a worldwide </w:t>
      </w:r>
      <w:r w:rsidR="0018102B">
        <w:t>agreement</w:t>
      </w:r>
      <w:r w:rsidRPr="00CB5456">
        <w:t xml:space="preserve"> to reduce global environmental pollution caused by mercury. This includes mercury released during the production, use and disposal of mercury products, such as dental amalgam. </w:t>
      </w:r>
    </w:p>
    <w:p w14:paraId="34295E14" w14:textId="77777777" w:rsidR="00CB5456" w:rsidRPr="00CB5456" w:rsidRDefault="00CB5456" w:rsidP="009F1FEC">
      <w:pPr>
        <w:spacing w:before="240"/>
        <w:ind w:right="-341"/>
      </w:pPr>
      <w:r w:rsidRPr="00CB5456">
        <w:t>According to the new regulations, the use of dental amalgam is no longer allowed for the treatment of children under 15 years old, unless the dentist thinks that it is necessary. These restrictions on the use of dental amalgam aim to help reduce environmental mercury pollution and are not a result of any safety concerns about amalgam fillings for dental patients.</w:t>
      </w:r>
    </w:p>
    <w:p w14:paraId="320AFFA1" w14:textId="5349BDEE" w:rsidR="00CB5456" w:rsidRPr="00CB5456" w:rsidRDefault="00CB5456" w:rsidP="009F1FEC">
      <w:pPr>
        <w:spacing w:before="240"/>
        <w:ind w:right="-341"/>
      </w:pPr>
      <w:r w:rsidRPr="00CB5456">
        <w:t xml:space="preserve">Because your child is under 15 years old, the new regulations apply to them. This means that, to reduce </w:t>
      </w:r>
      <w:r w:rsidR="0018102B">
        <w:t xml:space="preserve">dental </w:t>
      </w:r>
      <w:r w:rsidRPr="00CB5456">
        <w:t>amalgam use, your dentist* should not use amalgam fillings in your child’s first teeth (baby or milk teeth) and will not usually use amalgam to fill their adult teeth.</w:t>
      </w:r>
    </w:p>
    <w:p w14:paraId="7F07C958" w14:textId="299134F6" w:rsidR="00651CD5" w:rsidRPr="009F1FEC" w:rsidRDefault="00EB01D3" w:rsidP="009F1FEC">
      <w:pPr>
        <w:spacing w:before="240"/>
        <w:ind w:right="-341"/>
      </w:pPr>
      <w:r>
        <w:pict w14:anchorId="34F29226">
          <v:shape id="irc_mi" o:spid="_x0000_s1044" type="#_x0000_t75" alt="Image result for sdcep" href="http://www.google.co.uk/url?sa=i&amp;rct=j&amp;q=&amp;esrc=s&amp;source=images&amp;cd=&amp;cad=rja&amp;uact=8&amp;ved=0ahUKEwjWjMKIoKzXAhVPkRQKHeZwAV4QjRwIBw&amp;url=http://www.nes.scot.nhs.uk/education-and-training/by-discipline/dentistry/areas-of-education/clinical-effectiveness/scottish-dental-clinical-effectiveness-programme-(sdcep).aspx&amp;psig=AOvVaw1ChRUhL5iLyN_60ZdOVXg7&amp;ust=1510136779522799" style="position:absolute;margin-left:-6pt;margin-top:32.8pt;width:281.25pt;height:63.6pt;z-index:251658240;visibility:visible;mso-wrap-distance-left:9pt;mso-wrap-distance-top:0;mso-wrap-distance-right:9pt;mso-wrap-distance-bottom:0;mso-position-horizontal-relative:margin;mso-position-vertical-relative:tex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R+3BAgAASwYAAA4AAABkcnMvZTJvRG9jLnhtbKxVbWvbMBD+Pth/&#10;EP7eOkmbJYQmZbTLKHRrGd3nocjnWERvnOQ4/fc7SXaaDsZGt0DM6SQ/9zz3Il9dH7Rie0AvrVkW&#10;4/NRwcAIW0mzXRbfn9Zn84L5wE3FlTWwLJ7BF9er9++uOreAiW2sqgAZgRi/6NyyaEJwi7L0ogHN&#10;/bl1YGiztqh5oCVuywp5R+halZPR6EPZWawcWgHek/c2bxarhF/XIMJDXXsITC0L4hbSE9NzE5/l&#10;6oovtshdI0VPg7+BhebSUNAj1C0PnLUo3wDlpAgtAqGRtaB/T4usf0DrQfRfYWiOu9adCasdD3Ij&#10;lQzPKds9KbN/lOIRM0Pxdf+ITFZU/cuCGa6pyhLFDy0LVoEXlOw7zbfAEHyrAqNaMl8JcClfjZJm&#10;d6Ok2PUM6fife8DWtRRwa0WrwYTcCAiKyFrjG+l8wXARKeFdNY41LmMuE9MX0lkCjym+t2LnmbE3&#10;DTdb+Ogd9Q3pITmDC9F2DfDKR/cpYEZJ+K/SslHSraVSsSmi/d/lgd5AVjgpmKAZC5R4h9KElFih&#10;MKuJBGixRquj6XG7uVHI9pwmYp1+Sc+rQ3T+yf7udPRz5RqeMdIMlUdgynWCiu9n64VG1dpAt0AC&#10;jgMORyJcCCrkODH3Da8gY19OR6N+Rj0PX2yV3eOLwR/jDkgR1qEPR9CukQF6cSehVavZBuW2oRKf&#10;0R1CEZiwJiD35MmOWOFct5wF8Y06gpwULiAE0USzpvL2/shj2Ei98FL+2Hne0YhsOhJANeJtsEno&#10;ocZUEupmdkhX0vPxSoJDYIKcF9PZeD6bEkPam49ms8mQ7+HtKPkzWM2iQR1PRBM639/7SJmoDUci&#10;aWNjVyYpyrCOBM+nhP/LlqbMIVNSx6ApRemNOAGfTJXswKXKNkVQhgINSnuTlil6f7vGK/F0Tfbp&#10;N2D1EwAA//8DAFBLAwQUAAYACAAAACEAcrhRZt0BAABGAwAAGQAAAGRycy9fcmVscy9lMm9Eb2Mu&#10;eG1sLnJlbHOsUk2P0zAQvSPxHyIfEBwSJ4W2W1i3KrCIqrssW23Lai9osCeJ28Q2ttO0/HrclI9d&#10;qRIXTh6P5715T37nk11dRVu0TmrFSJakJELFtZCqYGR5+yE+I5HzoARUWiEje3RkMn765HyBFfgA&#10;cqU0LgosyjFSem9eU+p4iTW4RBtU4SXXtgYfrragBvgGCqS9NB1Q+5CDjB9xRjPBiJ2JHolu9yZs&#10;/je3znPJ8b3mTY3Kn1hBZR12B0KwBXpGahQSjs0sWRssCD0tIvufIspgx1ZSbf4K+eWtbduk0Lqo&#10;MOE6aTa0sdXEAZPPoDZvLPds3VXfWXegs5y5rnS6sRxZ5+/Y4eI4xEEwu4ZuqoFAcdaVWxQshXI5&#10;v2jXX9ZX85me/7iblqvPm8XN/CPet9PVq5v1op29bY9QW7EHKhW6xHHtE1W6g1AUDe/iEIeoxN6C&#10;VCFB9Ns+FtJxaYJdpCL8inTe7ilYBBfrPP6DozyMSA5VjHmO3Msthh0uREn7ACrjAzi8nh6LjdWF&#10;hbrG+LkTHM2LBJzZdcqNkwWbXm9X0GbvysWyvOzLy/2nr4P0Xlyv7orh0Z/zLOtnafZyMByO+r3e&#10;cDT6/T9XWoT8Xew8WgXVISP0UfrHPwEAAP//AwBQSwMEFAAGAAgAAAAhAGl7CQ7fAAAACgEAAA8A&#10;AABkcnMvZG93bnJldi54bWxMj8tOwzAQRfdI/IM1SGxQ69Q0VZvGqSoktki0gFi68TQO+BHFThr+&#10;nmFFl6N7dO+Zcjc5y0bsYxu8hMU8A4a+Drr1jYS34/NsDSwm5bWywaOEH4ywq25vSlXocPGvOB5S&#10;w6jEx0JJMCl1BeexNuhUnIcOPWXn0DuV6Owbrnt1oXJnuciyFXeq9bRgVIdPBuvvw+AkjOfuYT9w&#10;4+Lm3b48HrWrvz4/pLy/m/ZbYAmn9A/Dnz6pQ0VOpzB4HZmVMBPZilAJIhfACMiXiw2wE5G5WAKv&#10;Sn79QvULAAD//wMAUEsDBAoAAAAAAAAAIQD99ZMvXjgAAF44AAAVAAAAZHJzL21lZGlhL2ltYWdl&#10;MS5qcGVn/9j/4AAQSkZJRgABAQEAYABgAAD/2wBDAAMCAgMCAgMDAwMEAwMEBQgFBQQEBQoHBwYI&#10;DAoMDAsKCwsNDhIQDQ4RDgsLEBYQERMUFRUVDA8XGBYUGBIUFRT/2wBDAQMEBAUEBQkFBQkUDQsN&#10;FBQUFBQUFBQUFBQUFBQUFBQUFBQUFBQUFBQUFBQUFBQUFBQUFBQUFBQUFBQUFBQUFBT/wAARCABy&#10;Af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gOKMUDpS0AJijFLRQAmKDgU2WVII3kkdY40BZnY4CgdST6V8NftKf8ABRGDQ7m78OfCwwaj&#10;exkxz+JJlD28TdxboeJSP75+X0DV14bC1cXPkpK/5I6aGHqYiXLTR9h+OviT4V+GeknUvFWvWGhW&#10;f8L3swQufRF6sfZQTXy/46/4KaeANDleDwzoWreKZFJHnsFs4D7gvlyP+AV+cvifxVrPjbWptX8Q&#10;6rd61qkxy93fSmR/oM/dHsMAelZf419fh8iowV6zcn9y/wAz6SjlFKKvVd39yPtDVf8AgqJ41mlY&#10;6Z4K0G0izwLueadsfVSlUY/+Cn3xGVwZPC3hd17qq3Ck/j5p/lXx5+NH416SyvBpW9mvxO5YDDLT&#10;kX4n3z4V/wCCpY3onibwAyKT80+kX4cj/tnIo/8AQq+jfhf+2R8KfitNFaad4kj0vVJThdO1pfsk&#10;zH0Ut8jn2VjX48/jSMquMMAR6GuStkmFqL3Lxfl/wTnq5Vh5r3fdf9dz99ODRivyJ+Av7Z/j34IT&#10;29lJdyeKfCyEK+j6jMWaJP8AphKctGf9k5X2HWv01+C/x08J/HjwuNa8L33m+WQl3YT4W5s5D/BI&#10;mePZhlT2Jr5PGZdWwWstY91+vY+cxWBq4XV6rueg4oxS0V5R54mKMUtFACYoxS0UAJijFLRQAmKM&#10;UtFACYoxS0UAJijFLRQAmKMUtFACYoxS0UAJijFLRQAmKMUtFACYoxS0UAJijFLRQAmKMUtFACYo&#10;xS0UAJijFLRQAmKMUtFACYoxS0UAJijFLRQAmKMUtFACYoxS0UAJijFLRQAmKMUtFACYoxS0UAMP&#10;Wig9aKAHDpS0g6UtABSE4GTS18kf8FBf2hZvhp4Gh8FaFdNB4j8SRN580TYe1sc7XYHs0hygPoHP&#10;UCujD0J4mrGlDdm9GlKvUVOPU8I/bb/bEuPiDqV/4A8FXzQ+FLZzDqWo274OpSA4aNWH/LEHg4++&#10;R/d6/HccbSOkcaM7uQiRopZmJOAABySTwAKaFCqABgAYAFfcX/BOP9ny28Q3918UNdtlnt9PnNro&#10;kMq5UzgfvLjB/uZCqezbj1Ar9Dl7HKsK3FaL72z7R+yy+hotF+LLX7PP/BOQa1pFtrvxSnu7FrhR&#10;JD4dspPKkRTyPtEnJDH+4uCO5zkD3fXP+Ce/wW1fTjbW2g3ujzBcLd2OpTeYD6/OzKfxFfSApa+H&#10;q5liqs+fna8loj5OpjsRUlzc7Xofkv8AtK/sV+KPgJDLrlhO3ifwap+fUI4ts9nnp56DIC548xeP&#10;ULkV86V+911aQ31rNbXMMdxbzIY5IpVDI6kYKsDwQQSCDX5t/tV/sGar4N1C78T/AA006bVvDcpM&#10;txoduC9zYHqfKXrJF/sjLL05HT6TLc3VX91iXZ9H39fM9zA5kqn7uu9e/c+NaKJgbadoZg0M6na0&#10;UgKup9Cp5Bq5Doep3EXmRaXfyxdd8dpIy/mFxX1DaW5790U66r4YfFDxH8HvGNp4m8L3xs9Rg+V0&#10;bJiuY85aKVf4kP5g8jBGa5RiFkZGysi/eRuCPqKKUoxnFxkrpilFSVpK6Z+1PwA+Omh/H/wBbeIt&#10;IP2e5U+RqGmu4MlnOBko3qD1Vv4gR3yB6XX40/su/Hm6/Z/+KdlrLSSN4evStprNsvIe3J4kA/vx&#10;k7h7bh/FX7IWl3Df2sNzbSpPbzIskcsZyrqRkMD3BBBr84zLBfU6to/C9v8AI+Ix2E+q1NPhe3+R&#10;NRRSV5B5otFed+Lv2iPhl4B8QLofiHxzomkaucbrO5vFV489N4/gz/tYrvbG+ttTtIbuzuIru1mU&#10;PFPA4dHU8gqw4IPqKuUJxSclZMtwlFJtbk9FJS1BAUVDdXtvYxCS5nit4ywQPK4UZJwBk9yeKS6v&#10;bewhM1zPHbxAgGSVwqgk4AyfU8UAT0VyfxI+Kfhf4R6Hb6x4s1RNI06e7isY53jdw00hOxcICexO&#10;egANdWDmqcWkpNaMfK0r20Forkfif8T9E+EfhlNe19rhbBruCyBtYjK/mTSCNOPTcRk9q62jlaSl&#10;bRhZpX6C0U2SRYY2kdgqKCzMegA6mvN9M/aV+FGsahHY2fxF8NT3ch2pCNTiDMfQZbrTjTnO7im7&#10;FRhKXwq56VRSKwcAqQQeQR3paggKKKKACiobW8t76IyW08dxGGKl4nDDIOCMjuDxUuaAForkfiV8&#10;T9E+FOkadqWutcLbX+pW+lQm2iMjGedtseR2XPU9q66qcWkpNaMdmlcKKKKkQUUUUAFFFFABRRRQ&#10;AUUUUAFFFFABRRRQAUUUUAFFFFABRRRQAUUUUAFFFFADD1ooPWigBw6UtIOlLQAyWVIInkkcRxoC&#10;zMxwAB1Jr8UP2gPijN8ZPjB4m8VPIzWtzcmGxVv4LWP5IgPqo3H3Y1+q/wC1l4xk8Cfs6eO9Vgk8&#10;u5OnNaQt3DzEQgj3HmZ/CvxlVQihQOAMCvscgoK0679F+b/Q+myekrSqv0BywU7RubHC+p7Cv26+&#10;BXgSL4ZfB/wj4Zij8trDTolm95mXfK34uzH8a/GX4faWuufEDwtpzDKXerWcDD1DToD+hr91aOIK&#10;jtTp+rDOZu0IerCiiivjj5kKTFLRQBnXHhzSbu7F1PplnPdDpPJboz/99EZrQVQoAAwB0ApaKd2x&#10;3PP/AIn/AAG8B/GDTpbXxT4bsr+RwQl6kYjuoj/eSVcMCPrj1Br8t/2pP2ZNU/Zw8WQQ+e+qeF9S&#10;LHTdTZcPkctDLjgSKOcjhhyMYIH7EV4z+1/8N4/id+z54t08QrLfWVsdUsiRys0ALjHuyh0+jmvZ&#10;y3H1MNVjBv3Ho128z08Di50Kii37rPxxIzX6n/8ABPD4rSePvgeNBvZjNqfhWf8As8ljlmtmG6An&#10;6Dcn/bOvyvRg6Kw5BGRX1p/wTV8YPofx31HQ2Y/Z9c0mQbM8ebCwkU/98mX86+tzegq2Ek+sdf8A&#10;P8D6PMqSqYeT6rU/UGkNLUdw0iQSNCiyShSURm2hjjgE4OPrivzg+IPiP4c+IfDv7NE/iTwj8avB&#10;jQrq2s3V2PHNxpwvrDVY5pCy+dLtZkIBA2sMD25z7V4++KGhfAn4S+ErL4Z6Np+sSa7dQ6V4V0uy&#10;m22cskpLBy4J/dqNzEg57cZyMS4/aJ8Spod/oPjn4FeLLvXWVoHsdHsk1HS77PA2zk7QjcZ3jivN&#10;tM/Z08f+CPgB8N9RsNLjvvGXgzxHL4lTwwk4I+zSu5eyjkJwXVGGOcZyBnjPvuMaklOvo29r+69H&#10;r5K++ttdLHsuMZyUqujvtfR6PXy8+mvQ928J3nxa8FT32q/EjWvCWqeFbfT5r27m0ezntrizeMbt&#10;iBmYSpt3fMdp+Ucc151ovxQ+PXj7wC/xQ8O2Phay8OSRPfab4Sv4Jnvb2zXJDPcKwVJXUZUBSORm&#10;u2t/iZdfHqw1XwYvw88Y+HNO1bSbq2vtY1+wWzis3eMoqKGbdKSWPKcDHvx514J+KHxA+F3wct/h&#10;re/CvxPqvjvSLI6PYXWn2gk0m9CgpDcG6yFRNuCwbkYPrxjCDs24R57rTS1tf6b3RjGL1vFc11pp&#10;sYX7UnxL1j4t/s//AA48XeF5NNtfC2u6vpjyWuoRSPdR3v2lfKXcpC+WkiMHGMnHGKtfthx/FO0+&#10;AFhF4m1Dwnc+drtrHff2baXCBibqE2nl73OAHVjJnORjbirnxA+AHibwb+xt4M8J6ZZSeJPEHhfU&#10;rDWLyzsPme5ZLgzTpED94jzGwO4Xp2rpP2h59Y/aC/Zuv7vwz4S8Q2uoWGrWl4mjazYG0vbpLeaO&#10;R/LjYnORnHqVIHbPRTnTjKnyW5VN66bXVjohKEZU+W3KpP8ASxf+Lvjr4g/Cz4PWWp+LY/Ceva9P&#10;4msLJVtLKU2a28syIDskct5qncQ2cDjirHxV+LvjCT46WHww8J6t4e8ITPpA1Y6t4jt2nN6xkKC3&#10;tow6BiMZY5Jx0HFYPx91jVvj38EdNl8PeC/FFndW/irS3fT9V0xre58uOdHklCEkmNQTlv8AZNdD&#10;+0Bqnh3WdXk8O+Pfg3r/AIy8PJCs1hrmkaeNQxKc70URsJYGGB83Gfwrmpxj7vNFX96+2m1tNn6H&#10;PBR05o669vLp19Dkv2upPFkH7Ldm3i+LS7nxLF4g03zU0NnW3nK3q+Xs83lSwC5ByASeSBWt4g+K&#10;Pxj+FvjPwRqHjSPwtceFPFGsw6LNpekxzfadLkmB8o+ezYmwRhjtAODgDINec6l8NfiJffshQaJe&#10;6Prt7ff8Jda3elaTfN9p1Gz0pbyNoknIydyIGJyeBgdsD279qfwtrHimz+Gi6Ppl1qjWPjbTL26F&#10;rGX8m3Qvvlb0VcjJ961Xs48tKVmuaX5LbsaLkjam7NXl+S27Hsesf8ge+/64Sf8AoJr5j/ZC+FXg&#10;74h/skeFbTxH4Y0rWIruO7SZrm0RpGH2qYZ343AgdCDkYGDX09qqNLpd4iKXdoXCqOpO08V8gfs+&#10;/Ejx18JPgToHgqD4L+NdT8VWQnRDPax2tiXeeR1LTO+VUBxn5exrjoKcqElTdnzR626SOaipOlJQ&#10;et11t0Zb+C/xib4E/Bj4rWGtzXWv2vw48Q3GjaUskmZ7qJmT7Lb7j33SBcnoPpXR6t8VPi/8KLHR&#10;vGHjufwlqPhq9vba11XRNGhlS60hZ3WNXSZnIn2M6hwVGeSPWsmb9k/xHqH7LvjDw5qV7Z3XxG8T&#10;ak3iW8lB/wBGN95qyrb7u6YQR59ST0rM8F6F8OtYvND02+/Zi1nS/Ez3EUd6H0NBY2TBhvmFyzhH&#10;jX7wwSxGMDNd79hNymlza67bWWqu1a7vqv8Ah+t+yk5SWuuu21l5q13fU9B8YfFn4k6j8ftc+Gfg&#10;qy0FFg0W11NdY1cSFbEO8iyM0aNmYnCBVG3ByWOOKPhX8TPib4mufiZ4C1hvDo+IfhR7f7HqqQSr&#10;p91HcIXieSINuGApBAbuPQ50PDvhXWbb9srxf4hl0u6j0G58JWVpDqTRkQSTLcOzRhu7AEEin/DH&#10;wvrGl/tPfGbWrzS7q20jU7fR1sr6WMiK5McDiQI3faSAfSuWTpKDSS0jF+d7q/66HO/ZqLSS0in8&#10;7r+rHlf7FWreNNA+FF14h1fUfD8fw8tLnWLy7iitphqAmW4keRw27Zs3ByBjOCBnNbnh74sfHLxp&#10;4Auvitptr4T0vwkbabULDwvqMU5vLiyRWZZHuVbCSMq7gNhHTOM5rN+Aej6xYfDPxV8DfEfhHxHp&#10;Op3cuswrrpsC2lNDO0jRyi4BxyHGB1yKi8F+O/HehfAZvhLqHwp8UXPjax0mbQY7mC3UaVOgjaNL&#10;gXZbaF24OMFieAOeOurFSqTkkm3Jdvh11/zfQ6aiUqk5JJu/l8Ouv/BIfjL47v8A4nfsq/BzxXqi&#10;QRajq/iXQbudLVSsYZp+doJJA+pNfY1fGXi7wF4psf2JvhNYL4a1W71jw5faNfahpFtbF71I4Jcy&#10;ARDksB/CK+xdPvF1CxtrpY5YVnjWURzoUkUEA4ZTyCM8g9DXBilFQShspS/NHHiOVRSjsnL9CxRR&#10;RXmnCFFFFABRRRQAUUUUAFFFFABRRRQAUUUUAFFFFABRRRQAUUUUAFFFFABRRRQAw9aKD1ooAcOl&#10;LSDpS0AfLX/BSG9e1/ZsmiUkLc6xZRNj03M/80Fflh+Nfql/wUd05739mm6mQEi01aynfHYbyn83&#10;FfldX3+R2+qP1f6H2OU/7v8AN/odZ8IZ0tvi34Glc4RNesGJ9vtCV+lXxJ/aA+JGv/HDU/hb8JNE&#10;0SfU9Fs0vNU1TxDK6xIGCEKiqQTjzEBPPJPAAyfyz0nUW0jV9P1BThrO6iuQf9xw39K/Uz4v/s36&#10;B8afHk3jDwH47m8GfEyytoftFzpdwHLK0YMX2iJWDLlCoyCMqBkNgVnmqpKtCVVaWdrq6Tut0uhG&#10;YKmqkJVNrPzSem5o33xn+LPgv4BePvFHjbwdpGh+KPDaZszBcmey1EfL+8CBtyr82PvcnPTGK8+g&#10;/ah+O/hn4e6X8SPEXw88Oa14DureK9mk0K7kS8t7dwCHZHZgMAjPBA7kda4nU/jN438VfAf9oP4d&#10;fEC4s9X1/wAH2SRHWrBQEuVaTbhsAAsNuc4B5IIyDXsth4u0bwZ+wBpt5rlxFBbTeDBaxxykZnlk&#10;tiiRqD94lmHA+vavGdGNJLnpptytpfZpPTW/W55jpRpr3oJtytpfZpbHWfE79rvwZ8O/g5onxAiM&#10;usW+vxq2j6fCRHNdORllbOQgTo55weOSQD86fD7/AIKB/FLx14z0ays/hjZajpeqXy2cS2ZuFYkn&#10;5gLhgY8qoLHKgAKelfPXxn8J67on7OPwDu9QjmSxlsNSEe8HEby3PnR59C0ZDD2B9K+5P2cv2lfh&#10;VbfBz4e+HIPE2naNrLWtvpC6TJlZkvNoRsqBwGfLbzwd3XJronhKOGw/PGn7RtyXXSzaW3obSw9K&#10;hR5ow522110tfscX8av2/wDUtE+Ilz4K+GHhRPFupWUz21xdSrLMssyffSGKL5nCkEF8gZBwMDJ6&#10;z9mX9tQ/Gu51zw94h0KPw94x0y1lu0t43byblI+HAD/OjqcZU54Oc8ED4C+F9rr/AId+MWpaQvjt&#10;fhbryy3Vlcazel41WRZPnhdx9zcVzk8cDnkV9O/s5/AaS0+N2s+M/wDhbXhzx/qWmWN3Lq0elu8s&#10;8jXEEiK7P908gk4J6DPWt8TgsJRouNtUrp63b/KzNq+Fw1Kk421tdPW7f5WZX0r/AIKeeKtV0+7t&#10;7f4dWt3rsoT7DFZ3E00YAyZDIgXe2BjAXHfJFenfsuftvN8ffFFx4G8X6JZ6Rq97bytZz2DuYLkK&#10;pMkTK+SrhcsOSCAehHPy7/wT/wDiJ4Y+Gnxh1DU/FesWeh2M2iS28V1ettQyebE20NjglVb64xVb&#10;4LaxaeJf2128T6Kph0KHWNT10uF2COyRJpGYj+EEED6uBW2IwOHXtYRpW5Y3UrvfsaVsJQXtIRp2&#10;srp67nz7f2osNQvLUH5YJ5IR9FYr/SvZ/wBim8ksv2o/ATRtgyXM8TY7q1tKCK8Vnujf3E1033p5&#10;GmOfViW/rXtv7Eunyaj+1J4EWMZ8ma4uG9lW2lJ/pXu4v/dql/5X+R6+I/gTv2f5H7B0UU2SRYkZ&#10;2IVVGSzHAA9TX5WfnotGBXxK37UXxl/aA8a67YfAzQdJi8NaLIY5NX1kZ+0nJCnLEBd2CVUAnGCS&#10;M4qz+0T8YfjF4R/ZKsPEuuRx+AfHZ1uO0l/smRZN8G2UbiG3hC5XO0FuADkZwPTWX1eeMJNKTaVr&#10;6q/dHf8AUqnNGDaTfS+qv3R9o8UtfJXxV8Sa7NffAa7HxlTwJJqFvay3emTwuz6y7eQWI2KVYkts&#10;2vhR5ma9u8S/tFfDbwZr2s6LrnjDTtK1XR7dbq+tblmVoo2ClT0wxO9cKuSc9K5pYaaUXHW99k+j&#10;t2/IwdCSS5db9k+9j0YgUcV5bZfGbwl8YPhh4s1TwP41t4ksrKdJdWjibfpr+UzLK8TgNhQNw452&#10;nFct+yh4nNt8DJ9X8Q/FC0+IMFteXDz+JHZ44YI1Ckxl5QrEL13Nj72OgpOhJQlKWjTStZ31E6Ml&#10;Ft6NO1rM97oxXlngT9qP4WfEzxSPDnhrxjZaprTBjHaqkiGUKMt5ZdQHwAT8pPAJqtf/ALWvwh0z&#10;xPe+H7rx5pcOqWQkM6Mz+WpQEuokC7CwwflBJzxjPFL6vWvy8jvvsxewq35eV39D1zFFfHn7a37Q&#10;epab8EvBnjD4X+LZbWy1bVWiTUrBRi4iWOUEYkU8B09B0r640iR7jSbKWRi0jwIzMepJUZNOph50&#10;qcakurat107jnRlCEZy63/AuUmBXwN8OP2kP2lvjPqPiVPBOl+FL+20W9a1nNzF5BXLPs+9KN3CH&#10;kV3/AO0J+0h44+Cf7O2hrrlxpel/GLWMo1raKJY4YxI3mTRDLKdqeWOSRufocV1yy6rGpGldOTdr&#10;X1Xr5HS8FUU1Turvpf8AM+uuKOK/MLxN+1V4x8IfCGGx0z4zxeMvFmu3sMlxcW9qEk0S2ERMkYZo&#10;xlmkYAsBwEOAM5r64+EnxQ8O/CX4Ead4i8c/F+Hxjp9/dTPa+I7xGjM4zt8mKPl32FG7E9TwKK2X&#10;1aMVJ63dkknd/h/w4VcFUpRUnrd2Wj1/A+hqSuP+Gfxg8HfGLSJtT8G6/a67aQOI5jASrwsRkB0Y&#10;Blz2yOcHFclqH7XHwg0zxaPDVx480xdX877MY1LvEsuduwyhSgOTjlutcKoVXJxUXdb6bHIqVRtx&#10;UXdeR67iivlPxf8At2eHvCn7RMHg6bUNIj8EWtvKmr69L5xktbxPNBhAHHDIing/ePNaXiLxLd6p&#10;+1j4JbTfjJDYaJe6ZHcp4IEEha/Ro5WDr8uwhwN25iGXZgCuj6nVjZzVrq60f6G31WotZq2l+p9N&#10;YoxXGfD74x+DPinaapc+FfEFtrMOlyeTetEGX7O+CcMGAI4B/I1S0D4//DzxP4N1XxZpviuwn8N6&#10;XIYrzVHLRQROADtLOBk4ZeBnOQOprm9lUTa5Xp5dzD2c725Weg0V5t8M/wBo34cfGLUbnT/B/iqz&#10;1i/t1Mj2qq8UuwHBZVkVSy5xyM4yM9aztY/aw+Emg2+rS33jjToDpd4dPu4iJDKlwN2YxGF3MRtb&#10;JUEDHWq9hW5uTkd+1mV7GpzcvK7+h61RXMeFvib4W8aeDV8WaNrtle+HCjyNqQk2RRqmd+8tjZtw&#10;chsY71yPgb9qX4V/EnxR/wAI74c8aWGpayciO2AeMzYGT5ZdQH4yflJ4BNSqNR3tF6b6bevYlUpu&#10;9ovTfTY9Vory34h/tQfC74U+IF0PxT4wstL1YhWa02ySvGG5UvsVtmRz82OOa0fFn7QHw78D+D9N&#10;8U6z4t0220HUxmxvEkMouhjP7pUBZ8d8Djviq9hVdnyPXbR6+g/ZVNPdeu2m56DRXHfDT4v+DfjD&#10;pM2peDfEFprtrA4SY25IeFiMgOjAMuR0yBnHFfP37UP7QPxL8A/HPwZ4A+H8eiyT+IbJXjGrQM2Z&#10;zLIo+cMNq4QdjV0sNUq1HSSs1302Lp0J1J+z2fnofWVFfI3w5/ab+J3hf466L8L/AIw+HNIs7zXI&#10;t+n6lornaSQ23I3MGUmNl/hIOOCK9e1n9rD4S+H7DVby/wDG1hDFpd8dMu12yNIlyN2YwgXcxG1s&#10;lQQMdaqphK0JKKV76q2v5FTw1WDSte/bU9borzP4g/tKfDT4WPYx+KPFlnpdxexLPBbMryTNG33X&#10;MaKWVT6sB3rrvDHjzw9408MReItD1mz1PQ5EaQX8EwMQC/e3H+HGOQcEd6wdKpGKm4uz62MXTmo8&#10;zTsb1FeKx/tn/BSRtRA+IWlgWABmZhIFI3Bcxnb+8GT/AAZ9enNdjrPxw8C+Hr3w1a6n4ls7GfxJ&#10;D9o0kTllF1HtDbg2MKMMD8xHWqlQqxdpQa+TKdGpF2cX9x3NFeZaN+0t8M9f8Ia34psvF1k/h3Rp&#10;/st7qUgeOJJSAQqllG8kEY2ZzkYqh4b/AGs/hH4tudJttK8b6fdXeq3f2GztQsizST5ACFCoZc7h&#10;gsAD2PBo+r1tfcenkw9jV1916eR65RXmfiT9pX4Y+D9W17TNa8Zadp2oaEqNqFtOXDw79uwAbfnJ&#10;3LwuTz0rJm/a++D1v4Tt/Eb+OtOGlzztbRkLIZjKACy+SF8wYBBJK45HrTWHrSSag9fJgqNV6qL+&#10;49iorg9U+OvgLRfh5aeO7zxPZReEbsosGrLueJ2YkKPlBIOQRgjIIIOKxYP2qfhPc+Mk8LReOdKf&#10;WnIVYw7eUW27tvnY8vdjtuz261KoVZXag9PJ9NxKlUe0X9x6tRXmvgL9pD4a/E/xPc+HvC/i2x1f&#10;WIFZzbRb18xVOGaNmUCQDuVJ9elRfEb9pn4Y/CXXItG8V+L7HStVdVY2mHlkjU9C4jVtgPX5scc0&#10;/YVebk5HftZ3D2NTm5OV37WPT6Ko6Hrmn+JdItNV0q9g1HTbuMTW91bSB45UI4ZWHBFXqwatozLY&#10;YetFB60UAOHSlpB0paAPMP2nPBUnxC+AXjnQ4E33U2mSTQLjJMsWJUA9yyAfjX4sowdFYZwRmv30&#10;IDAgjIPY1+MX7UHwml+DPxt8R6AsJi0yaY3+mNjhrWUllA/3DuT/AIBX1+QV0ueg/Vfk/wBD6XJ6&#10;q96k/X/M8okUOjKc4IIr9Mvh1+y38O/2h/hl4N+IUj6x4e8S6lpMCahqGgag1s91LGgikMgwQTmM&#10;gkAZ75r8z6/SD/gmb8UrfV/h7rPgO5nA1LRblr21iY8vazHJKj0WTdn03r616mce0hQVWk2nF9Oz&#10;/pHfmXtI0lUpuzX5P+ke3eHv2TPh74X+Fev+AdOsbuHSdfXGp3huS17dHOQzSkdR2AAAyeOTXKaH&#10;/wAE/wD4R6RqNndXdnq+vx2ZBgstY1SSe2THT93wCPY8e1fSFFfDrF4hXtN676nyixNZXtN6+Zy3&#10;j74Y+Gfid4Qm8MeJNJg1HRZAoFuRs8or9xoyuCjL2K4x9K+ftE/4Ju/CTSddiv5217VIIpBItheX&#10;48nIOQGKIrkf8Cr6qopUsVXoxcac2kxU8RVpJxhJpHhHxl/Yv+G3xs1k61qtneaVrbqEl1DSJxE8&#10;4AAXzFYMrkAY3EZx34o+F37JngL9n+w1zU/DkF/c6xcafLbSX+oXRkfyyuSgVQqAEqD93PHWvd6Q&#10;jIp/W6/J7JzfL2uP6zW5PZ8z5ex+RP7GHwQ0D46eP9a8NeKbe+js10ZrqC4tXMMsEyzRAMpIIPDM&#10;CCCOa+lfj38L/Af7G37O/iaHwpHcP4o8XKuiLqV/MJbp4n5lAIACoIw5woHJXOeK+3HENrG0reXE&#10;iKWZzhQoHUk+lfkZ+2Z8fl+O/wAV5W0ycyeFdDD2WmYPyznP724x/tsAB/sqvqa+jw9etmmKvqqa&#10;s2r6af5s9uhWq4/EX1UFZtX0/pnggAAAr6//AOCZngp9a+MuueI3jJttE0sxK+OBNO4AH/fEcn51&#10;8gMdoJJAA5Jr9ZP2CvhJJ8MPgRZXt9AYNY8SSf2rcKww6RsoECH6RgNjsXNevnFdUcLKPWWn+f4H&#10;pZlVVLDtdZaH0hWX4p02XWvDOr6fA/lT3dnNBG+cbWZCoP5mtSkIzX52nZ3R8UnZ3PgX/gnv8W/C&#10;vwq8L+L/AAJ401Sz8KeILLVnnddWlFuJAI0jddzYG5GiPy5zhgRmt/8Aby+Jvhj4tfspLq/hHWIN&#10;b06PxJDavNb5+WRUmBUggEdQRkchgRwRX0R8R/2Xfhd8WdY/tbxP4RtL7VSAHvYnkglkA6B2jZd/&#10;p82TitWX4B/D2T4cy+Ax4U0+PwlIQz6bEhRS4IYSbgd2/IB353cda9t4zDvERxVnzXTa0t52PVeJ&#10;oussQk+a6bWlvOx8WftIX9rqes/snXFncRXdu0VoFlgcOpIlsgRkehBB9CDWzf8AgzQ/Hn/BTTWt&#10;M8Q6Va6zpyaclyLS8jEkRkSzh2sVPBxk8HivqeL9mH4ZRab4UsD4WhltvCrtJowluJmNozSiViCX&#10;ycyAN82enpW/B8HfBtt8SZ/iBHoUCeMZ4fIk1YO/mMmxU243bfuqo6dqax9OEOWN/hkvvd11H9ch&#10;GPLG+0l97uj4a/Z60+20Lxv+1hpWnxLaaba6ZqEUFrFxHGiPdKgA9AOB7V5ssmrp/wAE4Ihp5kFi&#10;/jJ11Dy84MWz5A3+z5vl9eM7a/SPRvgP4C8Paj4qv9O8OW9reeKUkj1mVZJCbxZCxcNluMl2+7jr&#10;Vjwv8FfA/gzwNd+DdI8N2dt4Xu2ka40tw00MpcAPuDls5wPyrX+06alz8resH/4CrP8A4Bp9fgpc&#10;1m9Yv7lZng/gib4Q2HwVt3+GzeHE8eSeELz+zjZ+V/arSC23S7sfvN+8AnPORxxXyl8NI/hf/wAM&#10;OePJNR/sRviEbphbm9KG/wA7o/I8nd8+Mbvu8Z3Zr9AvAP7Kfwq+GHidfEPhvwfaafrKbvJumllm&#10;aDIIPlh2YJkEjI7Eiqc/7HfwbuvEN9rUvgLTXvr0SCYEv5WXzvZYt2xGOTyoBHUYNTTx1Cm5K8mm&#10;076X0b0euwoYulBtXk7tO+l9Om+x8PfGQE/8E+/gmcHA1S4ycdPmu6/TDwnqFrqnhfSLuyuYru0m&#10;tIningcOkilBgqw4IrktS/Z++H+r/DO1+H914atpPCNo2+207fIBA25mDI+7erZdjkH+IjocV1Pg&#10;3wdpPgDwvpvh3QrX7Do+nQiC1t97P5aDoNzEk/ia48XioYimopO6lJ/KTv8AecmIxEK0Ektbt/Jn&#10;5YfAbwH4V8a6t49bxL8Xbv4XvBqjLBHbaglr9sDPLuY7mG7aQB7bq9+/btsfDV9+yV4Q1bRdRtPF&#10;DadeWumWviRGWaWaNYpEkxKM/eaIFgDyV9q9+uf2K/gnd3E083gCwkmldpHYzz/MzHJP+s7kmumv&#10;/wBnX4c6n8OrLwHdeFrWbwhZTm5t9KMkojjkJc7gQ27rI/f+KvQq5jSnXhWTl7rTtZbW18/vO2eO&#10;pyqwqq+j20Ph/wDbQ+H3hjwn8J/gpe6J4e0zSbvUTF9snsrVInuM28RPmFQC3JJ59avftc6IPCf7&#10;Tvww0qysvDejeF7bTV/si112ApokMzTSmUyogwAXMZPbJQtxmvt3xt8C/AnxG0jQ9L8SeHbfVbDR&#10;Mf2dBLJIot8KFGNrAnhQOc9KvfEf4S+EPi7osek+L9Ctdcson8yJZwQ8LYxuR1IZTj0IzWVPMox9&#10;mpJu3Nf/ALe2t6EQx0Y8ild25r/M+MfCXwt8X+Fn+OXjDSvEPgi51G/8JzQyaP4BuHZba4KgxyCL&#10;GEJRJiMHO5jgc1N+wy/wPtfg5ptz4ifwyni+PWAZJNYMX2pZvNH2Xyt/zbcFMbeM7s85r62+FfwD&#10;8A/BSO7Hgzw3baLJdqq3E6M8ksoBJAZ3JOASeM4rmbv9jn4NX3io+IpvAWmtqJl88qDIsBkzncYQ&#10;3l9ecbce1KWOp1IzpybSdrNJJ6K1mr7fMUsXCalCTdnazVk9Faz1Plv4h+G/BOkf8FF7Kz8Sabot&#10;n4WvtO+0XMWpQxpZzTSW8x8xww2lmkH3j1YetdD48jtIv+Cj/wAMU08QrYLo0K24t8eWI/Iu9uzH&#10;G3GMY4xX1D8VP2dfh38ap7Ofxl4at9XubRDFDcGSSKQRk5KFo2Ulc84OQMnHWrUPwG8BW/i3QvE8&#10;fhyAa/odpHYadfebIXt4I0ZEQZbBAV2GSCeaSx9Plje91Bx8vJ7/AHi+uQ5Ve9+Vx8vU+GPiT4mf&#10;9lT4xfH3RoXNpYeMdAbUNICrhftEz4+X/dMtz/3wKyfj78ONS+FX7G/wZ0lomhsLvUTqWtqQ3l/a&#10;Zo/MiEuOflUsuOvy8c4r76+I/wAAfh98XdUsdR8YeGLTXL2yjMNvNOzqUQtu2/KwyM8857+tdT4n&#10;8IaL408PXWha7plrquj3SeXNZXMYeNl7cdsYBBHIIGKuOZxj7OXLqmnLzsrK3y19So4+MeR21Vr+&#10;dlZf13Pib4Z/CrW/EPx/+HPi+28TfCey/syF2XTvA8zxTXtlsIY+Vg7iA4GTjAPPSuZ/Zt+G/hf4&#10;gfGb9oh/EmhWWtPYzXf2U3kQk8gvcXO5kB6Mdq/N1GOCK+wPhz+yv8LPhP4i/t7wv4QtdO1hQwjv&#10;GllmkiDDDBDIzbcgkcdjXQeFPgp4J8Dat4h1PQtAg06+8QFm1SaOSQm6JZmO7LEDl3PGOtTPMI2m&#10;oN6pJaJbO/cUsbG0lG+qSXTrfufmn4PutZP/AAT18cRWDzm0XxZAL4RHpbGOHdn2L+Xn9a7jwj8K&#10;9Y+JFl8I7zSPE3wk0I6Zd2s+m/2PNJb6rcMu1nhmBBZ5fkYkH+LPODX3p4I+Cfgb4ceGNR8OeHfD&#10;dnp+hai7Pd2B3SxTlkCNuEhbIKqBjpxXJeFv2P8A4P8AgvxXB4j0fwRZWur28ont5mklkWCQHIZE&#10;ZyqkHkEDjtit5ZpTfPZNXba0T3Vtdf8AM1eYQfNZNXba0XVW1Pkz4+eEl+G3xe+I3xG8I694H8bW&#10;ztt8ReFPEhjmubYsqF40Rjlui4KEMMlcNitv4o6Fo3x88A/BTxl4Z1rw14B8U2mnyS6T4S1+WMWU&#10;0UUihlQMNuA8YA3Lh1POMV9M+MP2QPg/478TS+INZ8D2Nxqs0hmnmieSETuerOqMqsSeSSMnvmtX&#10;x9+zR8MfibpumWPiHwdp93BpkAtbEwqYHtoR0jRoypCD+709qyWPpJU3rzR3dlta1rXs/wAHYzWM&#10;ppQ3uutlta1rX1/B2PKf2F/ixB8QtM8a6XL4Q0Twxrmkagn9oz+HY1SzvpHDJ5gCkjd+6PRipBBH&#10;WvKf209P1zVf2xvhNZ+GdSi0fxDPYRpYahPH5kdvN9omw7Lg5HXjBr7P+HHwr8J/CLQjo/hDQ7bQ&#10;9PZ/NeOAEtI+MbndiWY4AGSTUHiL4PeDvFnjjRfGGraFBe+JdGAWw1B3cPbgMWGAGCnlmPIPWuaG&#10;LpU8VKtCPutNJb7q3X8jGOJpwxEqsVo0/wAjw34VfskeKrf4w2fxM+K3jlfGniLTYzHp0Frb+VBD&#10;wwDHgcLvchVUDLZJNeL/ALI3wr8J/En9o341T+KdDtNeGmalP9lgv4xLDG0t3OHbYeC2EUAnpz61&#10;+hlcZ4J+Dng34c67rms+G9Cg0rU9ck83UbmJ3Zrh97PkhmIHzOx4x1pRx8+SopPVpJW0Ss79CVjJ&#10;OM1J6tJK2lrM+IfhtH4Ml/bW+Ma/F4aVuUTrp48Q7BbiIMoXZ5ny5+z7Nv8As7sVwPwkTWZf2Yf2&#10;lE8Mfam8Li6tzZhN3MPnHz9v/bsI9/fGM1+gnxQ/Zv8Ahv8AGW/gv/F3ha11XUIFEaXgd4ZigOQr&#10;PGylh6A5xnitePwTa/Dr4a3+h/D/AEDTbRre0mGn6Y48u2ecqdvmHBJDNjcTknnJrr/tGnyrlTv7&#10;uj+Fcvb1On69DlVk7+7o9ly9vU/Mn4ia18I5v2L/AAdp+grpI+JC3aPfhIR9vBHmeezvjOw/JjnG&#10;CuOnHpv7U2h2vibVP2XNHvg7WOo6ZaWlwsbbWMchtFcA9sgkZqLxd+zh8XPirZJ4Yj+Cvgv4cm6v&#10;I5tS8RaZLEofbuHyhXZlTLFtiA5IA4r7buf2f/BWtW/gtte0eLWtR8JW8MGmX07OrwmMJhwFYDJM&#10;annPSu2tjKVCUJKV3eb3TtdabaHVVxNOi4STu7ye6e6Pkb/goT4G0T4c+Efhro2g6Nb6B4Ll1mWb&#10;UbbTYfKjeURxKrtt6v5QlwTzwaxPjAnw4i/a6+BSfDcaCLAXFl9q/sHy9mftK+V5hTjdtz1+b1r7&#10;68d/D7w78TfDlxoPijSbfWtJnIZ7a4BwGByrKRgqw7MCDXA+Gv2R/hF4RutHutK8E2Nte6TdfbbO&#10;78yVpkmyCHLl8vgqMBsgdhya4KGYQhSjGpe65l5Pm6v0OOjjYRppTvdX9HfufMXhvwP4f8ff8FIf&#10;H9h4j0i01uxgsmuY7a+iEkYlEFqoYqeCQHbr61wX7MHwt8JeJfCH7Rt3qvh+y1G50W2uIdNluI97&#10;Wihbph5efukGNPmHPyjmv0G034OeDdH+IuoeO7PQoIPF1/GYbnVFdzJKhCAggtt6Rp0H8NVPC3wI&#10;8B+CbLxLZ6H4ct9PtvEgYatHHJIRdhg4bdljjIkfpj71H9pLkcI3WkF/4Dv16h9eXLyq+0V925+d&#10;0U7v/wAEz33OW2eLgFz/AA/vAePxJP41oftJ/C7wl4a+Hn7N50rQLLT31u3hXUpLePa95vW1Z/Mb&#10;qxJkc5PI3HGK+81/Zr+Gi/Ds+BB4TtR4SN19uOl+bL5fn5zvzv3Z49cVd8T/AAE8A+M7DwzZa14b&#10;t7+18NBV0iKSSQC0ChAu3DDOBGn3s/drVZpCNTmSduaT+9WXU1WYQU+ZJ25pP71ofIvizwXoXw5/&#10;4KJ/DPTvC+lWug2D6ejNbWEYijJMV0hOBxkqqgnvjmvJvhvp+va98XPjBp1/N8PYvEl1f3Md7/ws&#10;NX80oZJA32Zui4BQnvjyyOBX6P6t8HfBuufELTfHN9oUFx4s06MRWmps7h4lAcAABtv/AC0fqO9c&#10;98Sv2Xvhf8XtaXV/FXhG01HVAFVrxHkgkkVegcxsu/HT5skDiop5lBJRmn8KTe7unfvqiIY6CSUk&#10;/hSv5p37nPfsX/D6/wDhl8CtO0a98QaX4lg+13FxZX+jXLXFqYHfIVHIGcNvzjjJr3WsXwf4M0T4&#10;f+HbPQfDumW+j6PaArBZ2y7UTJJP1JJJJPJJrarxK1T2tWVR9Xc8qrP2lSU+7GHrRQetFYmQ4dKW&#10;kHSloAK+Z/25v2dZPjV8OE1jRLXzvF3h4PPaxoPnu4DzLb+5OAy/7S4/iNfTFIa3oVp4epGrDdG1&#10;KrKjNVI7o/Az8CD0IIwR7Gt3wR43134ceKLDxF4b1GXStYsm3Q3EWDweGVlPDKw4Kngivtn9t79j&#10;C4e61D4j+ALBp/NJn1rQ7ZMtu6tcwKOueroOf4h3FfBKkMAQcg1+l4bE0sdS5o7Pdfoz7qhXp4qn&#10;zR+aPuXw1/wVI1i10xItf8BWmoX6rg3Gn6g1vG59SjI+38GNcR8Q/wDgo/8AEzxWrQeHbXTfBtqc&#10;/Pbp9ruSP9+QbR+CfjXyj+NH41jHLMHGXMqa/F/hsZRwGGjLmUD7R/Zl/b88T6d4zs9C+JuqJrHh&#10;/UJBCuryxJFNYSMcKzlAA0RJAORlc5zgEV+kSsHUEEEHkEd6/AwgMCDyD1Br7y/Y1/bisNE0ex8B&#10;/EjUDaw2qiHS/EFwSYxGOFhuG/h29FkPGMBsYyfFzXK017bDR9UvzR5eYYC69rQj6pfmfoFSE1ze&#10;s/Ezwl4f0M6zqPibSLPStnmC8lvYxGy4zlTn5vwzmvhD9qT/AIKBN4psrvwr8MJZ7PT5Q0V34jZT&#10;FLMnQpbKfmQHvIcNzwB1r5vC4Kti58sFp1fRHh0MLVxEuWC+Zo/t0/thpfpqXwx8EXm6HJt9d1eB&#10;uG7NaxEfk7D3UfxV8HAADAHA9KAABgcCvRPgd8C/E3x98Yx6F4egMcEZVr/VJVJgsoj/ABMe7Hna&#10;g5Y+gyR+h0KFHL6Fr2S1bPtKNKlg6Vtkt2dt+x1+zzN8efidA1/bsfCGiOl1qspHyzEHMdsD6uR8&#10;3ogPqK/XhEWNFVFCqowFUYAFcb8IvhNoHwW8Caf4W8PQGOztgWkmkwZbmU/flkPdmP5DAGAAK7Sv&#10;gswxrxtXmXwrb+vM+QxuKeKqXWy2CiiivLPPCiiigAooooAKKKKACiiigAooooAKKKKACiiigAoo&#10;ooAKKKKACiiigAooooAKKKKACiiigAooooAKKKKACiiigAooooAKKKKACiiigAooooAKKKKACiii&#10;gBh60UHrRQA4dKWkHSloAKKKKAEIzXyX+0p+wNoPxUuLrxF4Llg8L+KpcyTQFMWN8/cuq8xuf76j&#10;B7qTzX1rRXRQxFXDT56TszejWqUJc9N2Z+HXxK+EnjH4P6qdP8X6BdaNIWKxzyLut5/eOVcq34HP&#10;qBXIZr959X0XT/EGny2GqWNtqNjKMSW13Essbj0KsCDXzz45/wCCfnwg8YyyT2mkXfhe6fJL6JdG&#10;OPPr5ThkH0AFfW0M+g1avGz7rb+vvPoqObwatVjZ+R+T9FfoFqv/AASwsGkJ0v4i3kKE8Je6YkpA&#10;+qyL/KqMP/BK6XzF834lDy++zRufwzNXpLN8E18f4P8AyO9ZlhX9r8H/AJHwQIUGMIvHTjpUsMUl&#10;zcRW8Mbz3ErbY4YlLu57BVHJP0r9KfCv/BMTwBpkivr3iPXtfI/5ZRtHaRn67QW/Jq+ivhx8Bfh/&#10;8JEH/CKeFNP0qfGDdrH5ly31lfLn865K2e4eC/dpyf3L+vkc1XN6MfgTf4H57/AT/gn34y+I01vq&#10;njVZvBnhwkOYJFH9oXK+ixniIH+8/PP3a/R74c/DTw38J/C9t4f8LaXDpWmQc7IxlpHPV5GPLue7&#10;Ek10+KWvlMXj62Mf7x6dlsfO4nGVcU/fenYKKKK844gooooAKKKKACiiigAooooAKKKKACiiigAo&#10;oooAKKKKACiiigAooooAKKKKACiiigAooooAKKKKACiiigAooooAKKKKACiiigAooooAKKKKACii&#10;igAooooAKKKKAGHrRQetFABmjNFFABmjNFFABmjNFFABmjNFFABmjNFFABmjNFFABmjNFFABmjNF&#10;FABmjNFFABmjNFFABmjNFFABmjNFFABmjNFFABmjNFFABmjNFFABmjNFFABmjNFFABmjNFFABmjN&#10;FFABmjNFFABmjNFFABmjNFFABmjNFFABmjNFFABmjNFFABmjNFFABmjNFFABmjNFFABmjNFFABmj&#10;NFFABmjNFFABRRRQB//ZUEsBAi0AFAAGAAgAAAAhAIoVP5gMAQAAFQIAABMAAAAAAAAAAAAAAAAA&#10;AAAAAFtDb250ZW50X1R5cGVzXS54bWxQSwECLQAUAAYACAAAACEAOP0h/9YAAACUAQAACwAAAAAA&#10;AAAAAAAAAAA9AQAAX3JlbHMvLnJlbHNQSwECLQAUAAYACAAAACEAX4BH7cECAABLBgAADgAAAAAA&#10;AAAAAAAAAAA8AgAAZHJzL2Uyb0RvYy54bWxQSwECLQAUAAYACAAAACEAcrhRZt0BAABGAwAAGQAA&#10;AAAAAAAAAAAAAAApBQAAZHJzL19yZWxzL2Uyb0RvYy54bWwucmVsc1BLAQItABQABgAIAAAAIQBp&#10;ewkO3wAAAAoBAAAPAAAAAAAAAAAAAAAAAD0HAABkcnMvZG93bnJldi54bWxQSwECLQAKAAAAAAAA&#10;ACEA/fWTL144AABeOAAAFQAAAAAAAAAAAAAAAABJCAAAZHJzL21lZGlhL2ltYWdlMS5qcGVnUEsF&#10;BgAAAAAGAAYAfQEAANpAAAAAAA==&#10;" o:button="t">
            <v:fill o:detectmouseclick="t"/>
            <v:imagedata r:id="rId13" o:title="" croptop="-530f" cropbottom="-1271f" cropleft="-2614f" cropright="-1536f"/>
            <w10:wrap anchorx="margin"/>
          </v:shape>
        </w:pict>
      </w:r>
      <w:r w:rsidR="00CB5456" w:rsidRPr="00CB5456">
        <w:t>* In this leaflet, by dentist we also mean dental therapist.</w:t>
      </w:r>
      <w:bookmarkStart w:id="12" w:name="_Toc509242276"/>
      <w:bookmarkStart w:id="13" w:name="_Toc514417360"/>
      <w:bookmarkStart w:id="14" w:name="_Toc514417420"/>
      <w:bookmarkStart w:id="15" w:name="_Toc514417472"/>
      <w:bookmarkStart w:id="16" w:name="_Toc514417542"/>
      <w:bookmarkStart w:id="17" w:name="_Toc514417800"/>
    </w:p>
    <w:p w14:paraId="68C422F6" w14:textId="66C41C77" w:rsidR="00CB5456" w:rsidRPr="0015645C" w:rsidRDefault="00CB5456" w:rsidP="009F1FEC">
      <w:pPr>
        <w:ind w:right="-341"/>
        <w:rPr>
          <w:b/>
        </w:rPr>
      </w:pPr>
      <w:r w:rsidRPr="0015645C">
        <w:rPr>
          <w:b/>
        </w:rPr>
        <w:lastRenderedPageBreak/>
        <w:t>Wha</w:t>
      </w:r>
      <w:bookmarkStart w:id="18" w:name="_GoBack"/>
      <w:bookmarkEnd w:id="18"/>
      <w:r w:rsidRPr="0015645C">
        <w:rPr>
          <w:b/>
        </w:rPr>
        <w:t xml:space="preserve">t </w:t>
      </w:r>
      <w:r w:rsidR="0018102B">
        <w:rPr>
          <w:b/>
        </w:rPr>
        <w:t>are the alternatives</w:t>
      </w:r>
      <w:r w:rsidRPr="0015645C">
        <w:rPr>
          <w:b/>
        </w:rPr>
        <w:t>?</w:t>
      </w:r>
      <w:bookmarkEnd w:id="12"/>
      <w:bookmarkEnd w:id="13"/>
      <w:bookmarkEnd w:id="14"/>
      <w:bookmarkEnd w:id="15"/>
      <w:bookmarkEnd w:id="16"/>
      <w:bookmarkEnd w:id="17"/>
      <w:r w:rsidRPr="0015645C">
        <w:rPr>
          <w:b/>
        </w:rPr>
        <w:t xml:space="preserve"> </w:t>
      </w:r>
    </w:p>
    <w:p w14:paraId="477E2A15" w14:textId="77777777" w:rsidR="00CB5456" w:rsidRDefault="00CB5456" w:rsidP="009F1FEC">
      <w:pPr>
        <w:ind w:right="-341"/>
      </w:pPr>
      <w:r w:rsidRPr="00CB5456">
        <w:t xml:space="preserve">The best way to avoid the need for amalgam fillings is to prevent tooth decay in the first place. Toothbrushing twice a day with a fluoride toothpaste and following healthy eating advice can help to prevent tooth decay. Other treatments such as fluoride varnish and sealants can be used to prevent or stop decay in the early stages. If your child does need a filling, there are materials other than dental amalgam that your dentist can use in most cases. These include tooth-coloured fillings or preformed (stainless steel) crowns. </w:t>
      </w:r>
    </w:p>
    <w:p w14:paraId="4E2144FD" w14:textId="77777777" w:rsidR="00CB5456" w:rsidRPr="0015645C" w:rsidRDefault="00CB5456" w:rsidP="009F1FEC">
      <w:pPr>
        <w:spacing w:before="240"/>
        <w:ind w:right="-341"/>
        <w:rPr>
          <w:b/>
        </w:rPr>
      </w:pPr>
      <w:bookmarkStart w:id="19" w:name="_Toc509242277"/>
      <w:bookmarkStart w:id="20" w:name="_Toc514417361"/>
      <w:bookmarkStart w:id="21" w:name="_Toc514417421"/>
      <w:bookmarkStart w:id="22" w:name="_Toc514417473"/>
      <w:bookmarkStart w:id="23" w:name="_Toc514417543"/>
      <w:bookmarkStart w:id="24" w:name="_Toc514417801"/>
      <w:r w:rsidRPr="0015645C">
        <w:rPr>
          <w:b/>
        </w:rPr>
        <w:t>My dentist has advised that my child should have an amalgam filling. Why is this?</w:t>
      </w:r>
      <w:bookmarkEnd w:id="19"/>
      <w:bookmarkEnd w:id="20"/>
      <w:bookmarkEnd w:id="21"/>
      <w:bookmarkEnd w:id="22"/>
      <w:bookmarkEnd w:id="23"/>
      <w:bookmarkEnd w:id="24"/>
    </w:p>
    <w:p w14:paraId="6D60842F" w14:textId="7096C517" w:rsidR="00CB5456" w:rsidRDefault="00CB5456" w:rsidP="009F1FEC">
      <w:pPr>
        <w:ind w:right="-341"/>
      </w:pPr>
      <w:r w:rsidRPr="00CB5456">
        <w:t>It is generally agreed that in some situations dental amalgam is the only suitable material, despite the environmental concerns. Therefore, your dentist might advise that an amalgam filli</w:t>
      </w:r>
      <w:r w:rsidR="0018102B">
        <w:t>ng is necessary for your child and will explain the reasons for this.</w:t>
      </w:r>
      <w:r w:rsidRPr="00CB5456">
        <w:t xml:space="preserve"> </w:t>
      </w:r>
    </w:p>
    <w:p w14:paraId="2ABBFCF5" w14:textId="0734FDC2" w:rsidR="00CB5456" w:rsidRPr="0015645C" w:rsidRDefault="0018102B" w:rsidP="009F1FEC">
      <w:pPr>
        <w:spacing w:before="240"/>
        <w:ind w:right="-341"/>
        <w:rPr>
          <w:b/>
        </w:rPr>
      </w:pPr>
      <w:bookmarkStart w:id="25" w:name="_Toc509242278"/>
      <w:bookmarkStart w:id="26" w:name="_Toc514417362"/>
      <w:bookmarkStart w:id="27" w:name="_Toc514417422"/>
      <w:bookmarkStart w:id="28" w:name="_Toc514417474"/>
      <w:bookmarkStart w:id="29" w:name="_Toc514417544"/>
      <w:bookmarkStart w:id="30" w:name="_Toc514417802"/>
      <w:r>
        <w:rPr>
          <w:b/>
        </w:rPr>
        <w:t>What about the amalgam fillings my child already has</w:t>
      </w:r>
      <w:r w:rsidR="00CB5456" w:rsidRPr="0015645C">
        <w:rPr>
          <w:b/>
        </w:rPr>
        <w:t>?</w:t>
      </w:r>
      <w:bookmarkEnd w:id="25"/>
      <w:bookmarkEnd w:id="26"/>
      <w:bookmarkEnd w:id="27"/>
      <w:bookmarkEnd w:id="28"/>
      <w:bookmarkEnd w:id="29"/>
      <w:bookmarkEnd w:id="30"/>
    </w:p>
    <w:p w14:paraId="08E3FC7A" w14:textId="16F7A750" w:rsidR="00CB5456" w:rsidRDefault="00CB5456" w:rsidP="009F1FEC">
      <w:pPr>
        <w:ind w:right="-341"/>
      </w:pPr>
      <w:r w:rsidRPr="00CB5456">
        <w:t>There is no evidence to suggest that existing amalgam fillings are harmful to the health of dental patients. Unless your child’s amalgam fillings are broken or there is further decay, there is no need to have them removed or replaced.</w:t>
      </w:r>
    </w:p>
    <w:p w14:paraId="2D599403" w14:textId="35DA6581" w:rsidR="00CB5456" w:rsidRDefault="00CB5456" w:rsidP="009F1FEC">
      <w:pPr>
        <w:spacing w:before="240"/>
        <w:ind w:right="-341"/>
        <w:rPr>
          <w:b/>
        </w:rPr>
      </w:pPr>
      <w:r w:rsidRPr="0015645C">
        <w:rPr>
          <w:b/>
        </w:rPr>
        <w:t>If you would like further information or have any concerns, please speak to your child’s dentist.</w:t>
      </w:r>
    </w:p>
    <w:p w14:paraId="1674DD9B" w14:textId="77777777" w:rsidR="0018102B" w:rsidRPr="0015645C" w:rsidRDefault="0018102B" w:rsidP="009F1FEC">
      <w:pPr>
        <w:spacing w:before="240"/>
        <w:ind w:right="-341"/>
        <w:rPr>
          <w:b/>
        </w:rPr>
      </w:pPr>
    </w:p>
    <w:p w14:paraId="4ABD169D" w14:textId="6CEEB633" w:rsidR="0015645C" w:rsidRDefault="00CB5456" w:rsidP="009F1FEC">
      <w:pPr>
        <w:ind w:right="-341"/>
        <w:rPr>
          <w:rStyle w:val="Hyperlink"/>
        </w:rPr>
      </w:pPr>
      <w:r w:rsidRPr="00CB5456">
        <w:t>This leaflet has been developed by the Scottish Dental Clinical Effectiveness Programme (SDCEP), part of NHS Education Scotland (NES). This and other patient information is available on the SDCEP websit</w:t>
      </w:r>
      <w:r w:rsidR="0018102B">
        <w:t>e</w:t>
      </w:r>
      <w:r w:rsidR="007948C2" w:rsidRPr="00CB5456">
        <w:rPr>
          <w:rFonts w:eastAsia="SourceSansPro-Regular"/>
        </w:rPr>
        <w:t xml:space="preserve"> </w:t>
      </w:r>
      <w:hyperlink r:id="rId14" w:history="1">
        <w:r w:rsidR="007948C2" w:rsidRPr="00CB5456">
          <w:rPr>
            <w:rStyle w:val="Hyperlink"/>
          </w:rPr>
          <w:t>www.sdcep.org.uk</w:t>
        </w:r>
      </w:hyperlink>
      <w:r w:rsidR="0018102B">
        <w:rPr>
          <w:rStyle w:val="Hyperlink"/>
        </w:rPr>
        <w:t>.</w:t>
      </w:r>
      <w:r w:rsidR="007948C2">
        <w:rPr>
          <w:rStyle w:val="Hyperlink"/>
        </w:rPr>
        <w:t xml:space="preserve">  </w:t>
      </w:r>
    </w:p>
    <w:p w14:paraId="1CD0BB17" w14:textId="0EA61EE0" w:rsidR="009B2346" w:rsidRDefault="009B2346" w:rsidP="009F1FEC">
      <w:pPr>
        <w:ind w:right="-341"/>
        <w:rPr>
          <w:rStyle w:val="Hyperlink"/>
        </w:rPr>
      </w:pPr>
    </w:p>
    <w:sectPr w:rsidR="009B234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E9309" w14:textId="77777777" w:rsidR="00EB01D3" w:rsidRDefault="00EB01D3" w:rsidP="00EB01D3">
      <w:pPr>
        <w:spacing w:line="240" w:lineRule="auto"/>
      </w:pPr>
      <w:r>
        <w:separator/>
      </w:r>
    </w:p>
  </w:endnote>
  <w:endnote w:type="continuationSeparator" w:id="0">
    <w:p w14:paraId="0C8DFCCE" w14:textId="77777777" w:rsidR="00EB01D3" w:rsidRDefault="00EB01D3" w:rsidP="00EB0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SourceSansPro-Regular">
    <w:altName w:val="MS Gothic"/>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EE0A1" w14:textId="77777777" w:rsidR="00EB01D3" w:rsidRDefault="00EB01D3" w:rsidP="00EB01D3">
      <w:pPr>
        <w:spacing w:line="240" w:lineRule="auto"/>
      </w:pPr>
      <w:r>
        <w:separator/>
      </w:r>
    </w:p>
  </w:footnote>
  <w:footnote w:type="continuationSeparator" w:id="0">
    <w:p w14:paraId="79EEEF90" w14:textId="77777777" w:rsidR="00EB01D3" w:rsidRDefault="00EB01D3" w:rsidP="00EB01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733"/>
    <w:multiLevelType w:val="hybridMultilevel"/>
    <w:tmpl w:val="B6C89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7E002F"/>
    <w:multiLevelType w:val="multilevel"/>
    <w:tmpl w:val="B6C8927E"/>
    <w:numStyleLink w:val="StyleBulleted18ptBold"/>
  </w:abstractNum>
  <w:abstractNum w:abstractNumId="2" w15:restartNumberingAfterBreak="0">
    <w:nsid w:val="47EB4E84"/>
    <w:multiLevelType w:val="multilevel"/>
    <w:tmpl w:val="B6C8927E"/>
    <w:styleLink w:val="StyleBulleted18ptBold"/>
    <w:lvl w:ilvl="0">
      <w:start w:val="1"/>
      <w:numFmt w:val="bullet"/>
      <w:lvlText w:val=""/>
      <w:lvlJc w:val="left"/>
      <w:pPr>
        <w:tabs>
          <w:tab w:val="num" w:pos="720"/>
        </w:tabs>
        <w:ind w:left="720" w:hanging="360"/>
      </w:pPr>
      <w:rPr>
        <w:rFonts w:ascii="Symbol" w:hAnsi="Symbol"/>
        <w:b/>
        <w:bCs/>
        <w:kern w:val="32"/>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D14"/>
    <w:rsid w:val="00056412"/>
    <w:rsid w:val="0015645C"/>
    <w:rsid w:val="0018102B"/>
    <w:rsid w:val="00183643"/>
    <w:rsid w:val="0025611F"/>
    <w:rsid w:val="002A3CD2"/>
    <w:rsid w:val="00447D5A"/>
    <w:rsid w:val="004929F8"/>
    <w:rsid w:val="00493DE9"/>
    <w:rsid w:val="005D4B23"/>
    <w:rsid w:val="00651CD5"/>
    <w:rsid w:val="00660049"/>
    <w:rsid w:val="00690ED3"/>
    <w:rsid w:val="006A24DA"/>
    <w:rsid w:val="00786F02"/>
    <w:rsid w:val="007948C2"/>
    <w:rsid w:val="0079739B"/>
    <w:rsid w:val="008E5985"/>
    <w:rsid w:val="00911DE0"/>
    <w:rsid w:val="009B2346"/>
    <w:rsid w:val="009F1FEC"/>
    <w:rsid w:val="009F7D14"/>
    <w:rsid w:val="00A2438C"/>
    <w:rsid w:val="00A51C6D"/>
    <w:rsid w:val="00A523EA"/>
    <w:rsid w:val="00BF2EEE"/>
    <w:rsid w:val="00CB5456"/>
    <w:rsid w:val="00E27ADA"/>
    <w:rsid w:val="00E85954"/>
    <w:rsid w:val="00EB01D3"/>
    <w:rsid w:val="00EB30B3"/>
    <w:rsid w:val="00F21DF4"/>
    <w:rsid w:val="00FC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4:docId w14:val="3A017B49"/>
  <w15:docId w15:val="{96EDB1E0-2F92-4EEF-8475-5558CD3F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7ADA"/>
    <w:pPr>
      <w:spacing w:line="360" w:lineRule="auto"/>
    </w:pPr>
    <w:rPr>
      <w:rFonts w:ascii="Arial" w:hAnsi="Arial"/>
      <w:sz w:val="24"/>
      <w:szCs w:val="24"/>
    </w:rPr>
  </w:style>
  <w:style w:type="paragraph" w:styleId="Heading1">
    <w:name w:val="heading 1"/>
    <w:basedOn w:val="Normal"/>
    <w:next w:val="Normal"/>
    <w:qFormat/>
    <w:rsid w:val="00183643"/>
    <w:pPr>
      <w:keepNext/>
      <w:spacing w:before="240" w:after="60"/>
      <w:outlineLvl w:val="0"/>
    </w:pPr>
    <w:rPr>
      <w:rFonts w:cs="Arial"/>
      <w:b/>
      <w:bCs/>
      <w:color w:val="1F497D"/>
      <w:kern w:val="32"/>
      <w:sz w:val="36"/>
      <w:szCs w:val="32"/>
    </w:rPr>
  </w:style>
  <w:style w:type="paragraph" w:styleId="Heading2">
    <w:name w:val="heading 2"/>
    <w:basedOn w:val="Normal"/>
    <w:next w:val="Normal"/>
    <w:qFormat/>
    <w:rsid w:val="0025611F"/>
    <w:pPr>
      <w:keepNext/>
      <w:spacing w:before="240" w:after="60"/>
      <w:outlineLvl w:val="1"/>
    </w:pPr>
    <w:rPr>
      <w:rFonts w:cs="Arial"/>
      <w:b/>
      <w:bCs/>
      <w:iCs/>
      <w:color w:val="1F497D"/>
      <w:sz w:val="32"/>
      <w:szCs w:val="28"/>
    </w:rPr>
  </w:style>
  <w:style w:type="paragraph" w:styleId="Heading3">
    <w:name w:val="heading 3"/>
    <w:basedOn w:val="Normal"/>
    <w:next w:val="Normal"/>
    <w:qFormat/>
    <w:rsid w:val="0015645C"/>
    <w:pPr>
      <w:keepNext/>
      <w:spacing w:before="240" w:after="60"/>
      <w:outlineLvl w:val="2"/>
    </w:pPr>
    <w:rPr>
      <w:rFonts w:cs="Arial"/>
      <w:b/>
      <w:bCs/>
      <w:color w:val="1F497D"/>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18ptBold">
    <w:name w:val="Style Bulleted 18 pt Bold"/>
    <w:basedOn w:val="NoList"/>
    <w:rsid w:val="00FC6288"/>
    <w:pPr>
      <w:numPr>
        <w:numId w:val="2"/>
      </w:numPr>
    </w:pPr>
  </w:style>
  <w:style w:type="character" w:styleId="Hyperlink">
    <w:name w:val="Hyperlink"/>
    <w:unhideWhenUsed/>
    <w:rsid w:val="00CB5456"/>
    <w:rPr>
      <w:color w:val="0000FF"/>
      <w:u w:val="single"/>
    </w:rPr>
  </w:style>
  <w:style w:type="paragraph" w:styleId="BalloonText">
    <w:name w:val="Balloon Text"/>
    <w:basedOn w:val="Normal"/>
    <w:link w:val="BalloonTextChar"/>
    <w:rsid w:val="0015645C"/>
    <w:pPr>
      <w:spacing w:line="240" w:lineRule="auto"/>
    </w:pPr>
    <w:rPr>
      <w:rFonts w:ascii="Segoe UI" w:hAnsi="Segoe UI" w:cs="Segoe UI"/>
      <w:sz w:val="18"/>
      <w:szCs w:val="18"/>
    </w:rPr>
  </w:style>
  <w:style w:type="character" w:customStyle="1" w:styleId="BalloonTextChar">
    <w:name w:val="Balloon Text Char"/>
    <w:link w:val="BalloonText"/>
    <w:rsid w:val="0015645C"/>
    <w:rPr>
      <w:rFonts w:ascii="Segoe UI" w:hAnsi="Segoe UI" w:cs="Segoe UI"/>
      <w:sz w:val="18"/>
      <w:szCs w:val="18"/>
    </w:rPr>
  </w:style>
  <w:style w:type="paragraph" w:styleId="Header">
    <w:name w:val="header"/>
    <w:basedOn w:val="Normal"/>
    <w:link w:val="HeaderChar"/>
    <w:unhideWhenUsed/>
    <w:rsid w:val="00EB01D3"/>
    <w:pPr>
      <w:tabs>
        <w:tab w:val="center" w:pos="4513"/>
        <w:tab w:val="right" w:pos="9026"/>
      </w:tabs>
    </w:pPr>
  </w:style>
  <w:style w:type="character" w:customStyle="1" w:styleId="HeaderChar">
    <w:name w:val="Header Char"/>
    <w:basedOn w:val="DefaultParagraphFont"/>
    <w:link w:val="Header"/>
    <w:rsid w:val="00EB01D3"/>
    <w:rPr>
      <w:rFonts w:ascii="Arial" w:hAnsi="Arial"/>
      <w:sz w:val="24"/>
      <w:szCs w:val="24"/>
    </w:rPr>
  </w:style>
  <w:style w:type="paragraph" w:styleId="Footer">
    <w:name w:val="footer"/>
    <w:basedOn w:val="Normal"/>
    <w:link w:val="FooterChar"/>
    <w:unhideWhenUsed/>
    <w:rsid w:val="00EB01D3"/>
    <w:pPr>
      <w:tabs>
        <w:tab w:val="center" w:pos="4513"/>
        <w:tab w:val="right" w:pos="9026"/>
      </w:tabs>
    </w:pPr>
  </w:style>
  <w:style w:type="character" w:customStyle="1" w:styleId="FooterChar">
    <w:name w:val="Footer Char"/>
    <w:basedOn w:val="DefaultParagraphFont"/>
    <w:link w:val="Footer"/>
    <w:rsid w:val="00EB01D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dcep.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aretMo\Desktop\Amalgam%20Accessible%20PI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PEF priorities for 2012 -13</KpiDescription>
    <Creator xmlns="9369f9cd-7934-46f9-83f8-0ab2aa6125c5">KristiL</Creator>
    <Tags xmlns="9369f9cd-7934-46f9-83f8-0ab2aa6125c5" xsi:nil="true"/>
    <MimeType xmlns="9369f9cd-7934-46f9-83f8-0ab2aa6125c5">application/vnd.openxmlformats-officedocument.wordprocessingml.template</MimeType>
    <Legacy_x0020_ID xmlns="9369f9cd-7934-46f9-83f8-0ab2aa6125c5">edb0fa1b-904a-48eb-88a2-f2a38745ec3d</Legacy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6ac32b6-d060-42fb-93c0-6c46742e1aee" ContentTypeId="0x010100540009AA9B7AD14AB7CB3A6FC98C51F8" PreviousValue="false"/>
</file>

<file path=customXml/item4.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02acda5a98f055bd67fb66bc67616bf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60ec0a984dd89c681e2154d3859367b"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05C38-0898-4D5D-B6E3-5364F6C19644}">
  <ds:schemaRef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9369f9cd-7934-46f9-83f8-0ab2aa6125c5"/>
    <ds:schemaRef ds:uri="http://schemas.microsoft.com/sharepoint/v3"/>
    <ds:schemaRef ds:uri="http://purl.org/dc/terms/"/>
  </ds:schemaRefs>
</ds:datastoreItem>
</file>

<file path=customXml/itemProps2.xml><?xml version="1.0" encoding="utf-8"?>
<ds:datastoreItem xmlns:ds="http://schemas.openxmlformats.org/officeDocument/2006/customXml" ds:itemID="{F00DA0A3-2557-4D2A-925F-3F1806E2B5EE}">
  <ds:schemaRefs>
    <ds:schemaRef ds:uri="http://schemas.microsoft.com/sharepoint/v3/contenttype/forms"/>
  </ds:schemaRefs>
</ds:datastoreItem>
</file>

<file path=customXml/itemProps3.xml><?xml version="1.0" encoding="utf-8"?>
<ds:datastoreItem xmlns:ds="http://schemas.openxmlformats.org/officeDocument/2006/customXml" ds:itemID="{2DC659C3-B6C0-46B6-8533-84D511F42CC0}">
  <ds:schemaRefs>
    <ds:schemaRef ds:uri="Microsoft.SharePoint.Taxonomy.ContentTypeSync"/>
  </ds:schemaRefs>
</ds:datastoreItem>
</file>

<file path=customXml/itemProps4.xml><?xml version="1.0" encoding="utf-8"?>
<ds:datastoreItem xmlns:ds="http://schemas.openxmlformats.org/officeDocument/2006/customXml" ds:itemID="{F4283227-05B2-4D9C-A0D3-9199FCEDA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78B389-B84B-4DC5-B2C4-6303B855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Amalgam Accessible PIL 1.dotx</Template>
  <TotalTime>72</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NHS Education for Scotland National PEF Priorities</vt:lpstr>
    </vt:vector>
  </TitlesOfParts>
  <Company>NES</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Education for Scotland National PEF Priorities</dc:title>
  <dc:subject>PEF priorities for 2012 -13</dc:subject>
  <dc:creator>MargaretMo</dc:creator>
  <cp:lastModifiedBy>Margaret Mooney</cp:lastModifiedBy>
  <cp:revision>18</cp:revision>
  <cp:lastPrinted>2018-06-07T09:54:00Z</cp:lastPrinted>
  <dcterms:created xsi:type="dcterms:W3CDTF">2018-06-05T10:16:00Z</dcterms:created>
  <dcterms:modified xsi:type="dcterms:W3CDTF">2018-06-14T10:53:00Z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0x010100540009AA9B7AD14AB7CB3A6FC98C51F800A27F9773C2FF564490DAD634CA8DC45A</vt:lpwstr>
  </property>
  <property fmtid="{D5CDD505-2E9C-101B-9397-08002B2CF9AE}" pid="4" name="Modified Date">
    <vt:filetime>2014-08-29T13:14:49Z</vt:filetime>
  </property>
  <property fmtid="{D5CDD505-2E9C-101B-9397-08002B2CF9AE}" pid="5" name="Modifier">
    <vt:lpwstr>KristiL</vt:lpwstr>
  </property>
  <property fmtid="{D5CDD505-2E9C-101B-9397-08002B2CF9AE}" pid="6" name="Size">
    <vt:r8>12389</vt:r8>
  </property>
  <property fmtid="{D5CDD505-2E9C-101B-9397-08002B2CF9AE}" pid="7" name="Created Date1">
    <vt:filetime>2014-08-29T13:14:49Z</vt:filetime>
  </property>
  <property fmtid="{D5CDD505-2E9C-101B-9397-08002B2CF9AE}" pid="8" name="_dlc_DocIdItemGuid">
    <vt:lpwstr>b1caa6f8-0c53-460a-92ca-f7115d31ba74</vt:lpwstr>
  </property>
</Properties>
</file>